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E5" w:rsidRDefault="00D96FE5" w:rsidP="00D96FE5">
      <w:pPr>
        <w:shd w:val="clear" w:color="auto" w:fill="FFFFFF"/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</w:rPr>
        <w:t>ΔΙΕΥΚΡΙΝΙΣΗ ΓΙΑ ΑΠΟΦΑΣΗ ΕΚΤΑΚΤΗΣ ΓΕΝΙΚΗΣ ΣΥΝΕΛΕΥΣΗΣ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  </w:t>
      </w:r>
    </w:p>
    <w:p w:rsidR="00D96FE5" w:rsidRDefault="00D96FE5" w:rsidP="00D96FE5">
      <w:pPr>
        <w:shd w:val="clear" w:color="auto" w:fill="FFFFFF"/>
        <w:spacing w:before="100" w:beforeAutospacing="1"/>
        <w:jc w:val="both"/>
      </w:pPr>
      <w:r>
        <w:rPr>
          <w:rFonts w:ascii="Arial" w:hAnsi="Arial" w:cs="Arial"/>
          <w:color w:val="000000"/>
        </w:rPr>
        <w:t>Σχετικά με την ανακοίνωση των αποφάσεων της από 20/7/2019 Έκτακτης Γενικής Συνέλευσης και αναφορικά με το 2</w:t>
      </w:r>
      <w:r>
        <w:rPr>
          <w:rFonts w:ascii="Arial" w:hAnsi="Arial" w:cs="Arial"/>
          <w:color w:val="000000"/>
          <w:vertAlign w:val="superscript"/>
        </w:rPr>
        <w:t>ο</w:t>
      </w:r>
      <w:r>
        <w:rPr>
          <w:rFonts w:ascii="Arial" w:hAnsi="Arial" w:cs="Arial"/>
          <w:color w:val="000000"/>
        </w:rPr>
        <w:t> θέμα της ημερήσιας διάταξης διευκρινίζουμε, ότι η εταιρεία προτίθεται να προβεί στην μείωση του μετοχικού κεφαλαίου με το συμψηφισμό λογιστικών ζημιών έτσι ώστε </w:t>
      </w:r>
      <w:r>
        <w:rPr>
          <w:rFonts w:ascii="Arial" w:hAnsi="Arial" w:cs="Arial"/>
          <w:b/>
          <w:bCs/>
          <w:color w:val="000000"/>
          <w:u w:val="single"/>
        </w:rPr>
        <w:t>να μην εμπίπτει πλέον </w:t>
      </w:r>
      <w:r>
        <w:rPr>
          <w:rFonts w:ascii="Arial" w:hAnsi="Arial" w:cs="Arial"/>
          <w:color w:val="000000"/>
        </w:rPr>
        <w:t>στις διατάξεις της παρ.4 του άρθρου 119 του Ν.4548/2018.</w:t>
      </w:r>
    </w:p>
    <w:p w:rsidR="00D96FE5" w:rsidRDefault="00D96FE5" w:rsidP="00D96FE5">
      <w:pPr>
        <w:shd w:val="clear" w:color="auto" w:fill="FFFFFF"/>
        <w:spacing w:before="100" w:beforeAutospacing="1"/>
        <w:jc w:val="both"/>
      </w:pPr>
      <w:r>
        <w:rPr>
          <w:rFonts w:ascii="Arial" w:hAnsi="Arial" w:cs="Arial"/>
          <w:color w:val="000000"/>
        </w:rPr>
        <w:t>Η ανωτέρω διαδικασία σε καμία περίπτωση δεν θα επηρεάσει τόσο την οικονομική θέση της εταιρείας όσο και τα συμφέροντα των μετόχων της, τα οποία η εταιρεία υπηρετεί με παρρησία και σεβασμό για περισσότερο από 27 έτη.</w:t>
      </w:r>
    </w:p>
    <w:p w:rsidR="00D96FE5" w:rsidRDefault="00D96FE5" w:rsidP="00D96FE5">
      <w:pPr>
        <w:shd w:val="clear" w:color="auto" w:fill="FFFFFF"/>
        <w:spacing w:before="100" w:beforeAutospacing="1"/>
        <w:jc w:val="both"/>
      </w:pPr>
      <w:r>
        <w:rPr>
          <w:rFonts w:ascii="Arial" w:hAnsi="Arial" w:cs="Arial"/>
          <w:color w:val="000000"/>
        </w:rPr>
        <w:t>Ταυτόχρονα η εταιρεία θα εξακολουθεί να έχει πρωταγωνιστικό ρόλο στον κλάδο της πληροφορικής και να λαμβάνει κάθε αναγκαίο μέτρο έτσι ώστε να εξασφαλίζει την απρόσκοπτη συνέχιση της επαγγελματικής της δραστηριότητας.</w:t>
      </w:r>
    </w:p>
    <w:p w:rsidR="00D96FE5" w:rsidRDefault="00D96FE5" w:rsidP="00D96FE5">
      <w:pPr>
        <w:shd w:val="clear" w:color="auto" w:fill="FFFFFF"/>
        <w:spacing w:before="100" w:beforeAutospacing="1"/>
        <w:jc w:val="both"/>
      </w:pPr>
      <w:r>
        <w:rPr>
          <w:rFonts w:ascii="Arial" w:hAnsi="Arial" w:cs="Arial"/>
          <w:color w:val="000000"/>
        </w:rPr>
        <w:t>Μέσα από την προσπάθεια αξιοποίησης τόσο του ανθρώπινου δυναμικού όσο και</w:t>
      </w:r>
      <w:r>
        <w:rPr>
          <w:rFonts w:ascii="Arial" w:hAnsi="Arial" w:cs="Arial"/>
          <w:color w:val="1F497D"/>
        </w:rPr>
        <w:t> </w:t>
      </w:r>
      <w:r>
        <w:rPr>
          <w:rFonts w:ascii="Arial" w:hAnsi="Arial" w:cs="Arial"/>
          <w:color w:val="000000"/>
        </w:rPr>
        <w:t>του οικονομικού κεφαλαίου η εταιρεία στοχεύει στην σταθερότητα των χρηματοοικονομικών δεικτών και στην περαιτέρω βελτίωση των λειτουργικών θετικών αποτελεσμάτων.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 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 Εκ μέρους του ΔΣ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Ο Πρόεδρος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 </w:t>
      </w:r>
    </w:p>
    <w:p w:rsidR="00D96FE5" w:rsidRDefault="00D96FE5" w:rsidP="00D96FE5">
      <w:pPr>
        <w:shd w:val="clear" w:color="auto" w:fill="FFFFFF"/>
        <w:spacing w:before="100" w:beforeAutospacing="1"/>
      </w:pPr>
      <w:r>
        <w:rPr>
          <w:rFonts w:ascii="Arial" w:hAnsi="Arial" w:cs="Arial"/>
          <w:color w:val="000000"/>
        </w:rPr>
        <w:t>Dr. Παναγιώτης Πασχαλάκης</w:t>
      </w:r>
    </w:p>
    <w:p w:rsidR="00D96FE5" w:rsidRDefault="00D96FE5" w:rsidP="00D96FE5">
      <w:pPr>
        <w:shd w:val="clear" w:color="auto" w:fill="FFFFFF"/>
        <w:spacing w:before="100" w:beforeAutospacing="1" w:after="240"/>
      </w:pPr>
      <w:r>
        <w:rPr>
          <w:rFonts w:ascii="Arial" w:hAnsi="Arial" w:cs="Arial"/>
          <w:color w:val="000000"/>
        </w:rPr>
        <w:t> </w:t>
      </w:r>
    </w:p>
    <w:p w:rsidR="00D96FE5" w:rsidRDefault="00D96FE5" w:rsidP="00D96FE5">
      <w:pPr>
        <w:shd w:val="clear" w:color="auto" w:fill="FFFFFF"/>
        <w:spacing w:before="100" w:beforeAutospacing="1" w:after="240"/>
      </w:pPr>
      <w:r>
        <w:rPr>
          <w:rFonts w:ascii="Arial" w:hAnsi="Arial" w:cs="Arial"/>
          <w:color w:val="000000"/>
        </w:rPr>
        <w:t> </w:t>
      </w:r>
    </w:p>
    <w:p w:rsidR="00974742" w:rsidRPr="00D96FE5" w:rsidRDefault="00D96FE5" w:rsidP="00D96FE5">
      <w:pPr>
        <w:shd w:val="clear" w:color="auto" w:fill="FFFFFF"/>
        <w:spacing w:before="100" w:beforeAutospacing="1" w:after="240"/>
        <w:rPr>
          <w:lang w:val="en-US"/>
        </w:rPr>
      </w:pPr>
      <w:r>
        <w:rPr>
          <w:rFonts w:ascii="Arial" w:hAnsi="Arial" w:cs="Arial"/>
          <w:color w:val="000000"/>
        </w:rPr>
        <w:t> </w:t>
      </w:r>
    </w:p>
    <w:sectPr w:rsidR="00974742" w:rsidRPr="00D96FE5" w:rsidSect="009747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96FE5"/>
    <w:rsid w:val="00974742"/>
    <w:rsid w:val="00D9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E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2019-08-01T07:42:00Z</dcterms:created>
  <dcterms:modified xsi:type="dcterms:W3CDTF">2019-08-01T07:43:00Z</dcterms:modified>
</cp:coreProperties>
</file>